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9671" w14:textId="77777777" w:rsidR="00D22ACD" w:rsidRPr="00BC5843" w:rsidRDefault="00D22ACD" w:rsidP="00BC5843">
      <w:pPr>
        <w:pStyle w:val="Didefault"/>
        <w:widowControl w:val="0"/>
        <w:spacing w:before="93" w:line="240" w:lineRule="auto"/>
        <w:ind w:left="4602" w:right="4494"/>
        <w:jc w:val="center"/>
        <w:outlineLvl w:val="0"/>
        <w:rPr>
          <w:rFonts w:ascii="Calibri" w:hAnsi="Calibri" w:cs="Calibri"/>
          <w:u w:color="000000"/>
        </w:rPr>
      </w:pPr>
    </w:p>
    <w:p w14:paraId="31EB6B57" w14:textId="40CAABA6" w:rsidR="00BC5843" w:rsidRPr="00BC5843" w:rsidRDefault="00BC5843" w:rsidP="00BC5843">
      <w:pPr>
        <w:pStyle w:val="Corpotesto"/>
        <w:spacing w:before="7"/>
        <w:ind w:left="20" w:firstLine="344"/>
        <w:jc w:val="center"/>
      </w:pPr>
      <w:r w:rsidRPr="00BC5843">
        <w:rPr>
          <w:spacing w:val="-1"/>
        </w:rPr>
        <w:t>INFORMATIVA AL CONSENSO INFORMATO IL SONDAGGIO DELLE VIE LACRIMALI</w:t>
      </w:r>
    </w:p>
    <w:p w14:paraId="1BAC5387" w14:textId="77777777" w:rsidR="00BC5843" w:rsidRPr="00BC5843" w:rsidRDefault="00BC5843" w:rsidP="00BC5843">
      <w:pPr>
        <w:pStyle w:val="Corpotesto"/>
        <w:spacing w:before="7"/>
        <w:ind w:left="20" w:firstLine="344"/>
      </w:pPr>
    </w:p>
    <w:p w14:paraId="7C6C2FA9" w14:textId="2F81A539" w:rsidR="00D22ACD" w:rsidRPr="00BC5843" w:rsidRDefault="00EE5E56" w:rsidP="00BC5843">
      <w:pPr>
        <w:pStyle w:val="Corpotesto"/>
        <w:spacing w:before="7"/>
        <w:ind w:left="20" w:firstLine="344"/>
      </w:pPr>
      <w:r w:rsidRPr="00BC5843"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Gentile</w:t>
      </w:r>
      <w:r w:rsidRPr="00BC5843">
        <w:rPr>
          <w:color w:val="000000"/>
          <w:spacing w:val="-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Signora, Egregio</w:t>
      </w:r>
      <w:r w:rsidRPr="00BC5843">
        <w:rPr>
          <w:color w:val="000000"/>
          <w:spacing w:val="-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Signore,</w:t>
      </w:r>
    </w:p>
    <w:p w14:paraId="5D6D5297" w14:textId="77777777" w:rsidR="00D22ACD" w:rsidRPr="00BC5843" w:rsidRDefault="00D22ACD" w:rsidP="00BC5843">
      <w:pPr>
        <w:widowControl w:val="0"/>
        <w:spacing w:before="11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6064FC9" w14:textId="77777777" w:rsidR="00D22ACD" w:rsidRPr="00BC5843" w:rsidRDefault="00EE5E56" w:rsidP="00BC5843">
      <w:pPr>
        <w:widowControl w:val="0"/>
        <w:spacing w:before="92"/>
        <w:ind w:left="364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Lei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è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affetto</w:t>
      </w:r>
      <w:r w:rsidRPr="00BC5843">
        <w:rPr>
          <w:rFonts w:ascii="Calibri" w:hAnsi="Calibri" w:cs="Calibri"/>
          <w:color w:val="000000"/>
          <w:spacing w:val="-5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OSTRUZIONE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DOTTO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NASOLACRIMALE</w:t>
      </w:r>
    </w:p>
    <w:p w14:paraId="7B2F9F31" w14:textId="77777777" w:rsidR="00D22ACD" w:rsidRPr="00BC5843" w:rsidRDefault="00EE5E56" w:rsidP="00BC5843">
      <w:pPr>
        <w:widowControl w:val="0"/>
        <w:tabs>
          <w:tab w:val="left" w:pos="1806"/>
          <w:tab w:val="left" w:pos="3185"/>
          <w:tab w:val="left" w:pos="4624"/>
        </w:tabs>
        <w:spacing w:before="128"/>
        <w:ind w:left="364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OCCHIO:</w:t>
      </w: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Destro</w:t>
      </w: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Sinistro</w:t>
      </w: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Entrambi</w:t>
      </w:r>
    </w:p>
    <w:p w14:paraId="78CC0128" w14:textId="77777777" w:rsidR="00D22ACD" w:rsidRPr="00BC5843" w:rsidRDefault="00D22ACD" w:rsidP="00BC5843">
      <w:pPr>
        <w:widowControl w:val="0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994340D" w14:textId="455A127D" w:rsidR="00D96AB3" w:rsidRPr="00BC5843" w:rsidRDefault="00EE5E56" w:rsidP="00BC5843">
      <w:pPr>
        <w:pStyle w:val="Didefault"/>
        <w:widowControl w:val="0"/>
        <w:numPr>
          <w:ilvl w:val="0"/>
          <w:numId w:val="10"/>
        </w:numPr>
        <w:spacing w:before="92" w:line="240" w:lineRule="auto"/>
        <w:outlineLvl w:val="1"/>
        <w:rPr>
          <w:rFonts w:ascii="Calibri" w:hAnsi="Calibri" w:cs="Calibri"/>
          <w:b/>
          <w:bCs/>
          <w:spacing w:val="12"/>
          <w:u w:color="000000"/>
        </w:rPr>
      </w:pPr>
      <w:r w:rsidRPr="00BC5843">
        <w:rPr>
          <w:rFonts w:ascii="Calibri" w:hAnsi="Calibri" w:cs="Calibri"/>
          <w:b/>
          <w:bCs/>
          <w:u w:color="000000"/>
        </w:rPr>
        <w:t>Il</w:t>
      </w:r>
      <w:r w:rsidRPr="00BC5843">
        <w:rPr>
          <w:rFonts w:ascii="Calibri" w:hAnsi="Calibri" w:cs="Calibri"/>
          <w:b/>
          <w:bCs/>
          <w:spacing w:val="30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trattamento</w:t>
      </w:r>
      <w:r w:rsidRPr="00BC5843">
        <w:rPr>
          <w:rFonts w:ascii="Calibri" w:hAnsi="Calibri" w:cs="Calibri"/>
          <w:b/>
          <w:bCs/>
          <w:spacing w:val="30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2"/>
          <w:u w:color="000000"/>
        </w:rPr>
        <w:t>proposto</w:t>
      </w:r>
    </w:p>
    <w:p w14:paraId="78003DC8" w14:textId="77777777" w:rsidR="00D22ACD" w:rsidRPr="00BC5843" w:rsidRDefault="00EE5E56" w:rsidP="00BC5843">
      <w:pPr>
        <w:widowControl w:val="0"/>
        <w:spacing w:before="126"/>
        <w:ind w:left="363" w:right="240"/>
        <w:jc w:val="both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trattamento chirurgico consigliato per la guarigione o per migliorare la prognosi è il SONDAGGIO DELLE VIE LACRIMALI, intervento eseguito in narcosi che consiste nel passaggio di un sondino nelle vie lacrimali per interrompere l’ostruzione.</w:t>
      </w:r>
    </w:p>
    <w:p w14:paraId="3C4F0E74" w14:textId="77777777" w:rsidR="00D22ACD" w:rsidRPr="00BC5843" w:rsidRDefault="00EE5E56" w:rsidP="00BC5843">
      <w:pPr>
        <w:widowControl w:val="0"/>
        <w:ind w:left="364" w:right="242"/>
        <w:jc w:val="both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Le eventuali terapie da effettuare prima dell’intervento chirurgico consigliato sono eventuale antibiotico topico (gocce oculari) e massaggio idrostatico. Il massaggio consiste in pressioni dall’alto verso il basso lungo la radice del naso a livello del sacco lacrimale.</w:t>
      </w:r>
    </w:p>
    <w:p w14:paraId="3FEA4817" w14:textId="77777777" w:rsidR="00D22ACD" w:rsidRPr="00BC5843" w:rsidRDefault="00D22ACD" w:rsidP="00BC5843">
      <w:pPr>
        <w:widowControl w:val="0"/>
        <w:spacing w:before="1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97DA4AB" w14:textId="522E4C10" w:rsidR="00D96AB3" w:rsidRPr="00BC5843" w:rsidRDefault="00EE5E56" w:rsidP="00BC5843">
      <w:pPr>
        <w:pStyle w:val="Didefault"/>
        <w:widowControl w:val="0"/>
        <w:numPr>
          <w:ilvl w:val="0"/>
          <w:numId w:val="10"/>
        </w:numPr>
        <w:spacing w:before="0" w:line="240" w:lineRule="auto"/>
        <w:outlineLvl w:val="1"/>
        <w:rPr>
          <w:rFonts w:ascii="Calibri" w:hAnsi="Calibri" w:cs="Calibri"/>
          <w:b/>
          <w:bCs/>
          <w:spacing w:val="12"/>
          <w:u w:color="000000"/>
        </w:rPr>
      </w:pPr>
      <w:r w:rsidRPr="00BC5843">
        <w:rPr>
          <w:rFonts w:ascii="Calibri" w:hAnsi="Calibri" w:cs="Calibri"/>
          <w:b/>
          <w:bCs/>
          <w:u w:color="000000"/>
        </w:rPr>
        <w:t>I</w:t>
      </w:r>
      <w:r w:rsidRPr="00BC5843">
        <w:rPr>
          <w:rFonts w:ascii="Calibri" w:hAnsi="Calibri" w:cs="Calibri"/>
          <w:b/>
          <w:bCs/>
          <w:spacing w:val="24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potenziali</w:t>
      </w:r>
      <w:r w:rsidRPr="00BC5843">
        <w:rPr>
          <w:rFonts w:ascii="Calibri" w:hAnsi="Calibri" w:cs="Calibri"/>
          <w:b/>
          <w:bCs/>
          <w:spacing w:val="25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benefici</w:t>
      </w:r>
      <w:r w:rsidRPr="00BC5843">
        <w:rPr>
          <w:rFonts w:ascii="Calibri" w:hAnsi="Calibri" w:cs="Calibri"/>
          <w:b/>
          <w:bCs/>
          <w:spacing w:val="25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u w:color="000000"/>
        </w:rPr>
        <w:t>e</w:t>
      </w:r>
      <w:r w:rsidRPr="00BC5843">
        <w:rPr>
          <w:rFonts w:ascii="Calibri" w:hAnsi="Calibri" w:cs="Calibri"/>
          <w:b/>
          <w:bCs/>
          <w:spacing w:val="25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2"/>
          <w:u w:color="000000"/>
        </w:rPr>
        <w:t>inconvenienti</w:t>
      </w:r>
    </w:p>
    <w:p w14:paraId="384BA062" w14:textId="188A42DC" w:rsidR="00D22ACD" w:rsidRPr="00BC5843" w:rsidRDefault="00EE5E56" w:rsidP="00BC5843">
      <w:pPr>
        <w:widowControl w:val="0"/>
        <w:spacing w:before="125"/>
        <w:ind w:left="364" w:right="240"/>
        <w:jc w:val="both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 benefici attesi dall’intervento consigliato: riduzione o scomparsa della epifora (lacrimazione), della secrezione,</w:t>
      </w:r>
      <w:r w:rsidRPr="00BC5843">
        <w:rPr>
          <w:rFonts w:ascii="Calibri" w:hAnsi="Calibri" w:cs="Calibri"/>
          <w:color w:val="000000"/>
          <w:spacing w:val="14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delle</w:t>
      </w:r>
      <w:r w:rsidRPr="00BC5843">
        <w:rPr>
          <w:rFonts w:ascii="Calibri" w:hAnsi="Calibri" w:cs="Calibri"/>
          <w:color w:val="000000"/>
          <w:spacing w:val="1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infezioni</w:t>
      </w:r>
      <w:r w:rsidRPr="00BC5843">
        <w:rPr>
          <w:rFonts w:ascii="Calibri" w:hAnsi="Calibri" w:cs="Calibri"/>
          <w:color w:val="000000"/>
          <w:spacing w:val="1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recidivanti,</w:t>
      </w:r>
      <w:r w:rsidRPr="00BC5843">
        <w:rPr>
          <w:rFonts w:ascii="Calibri" w:hAnsi="Calibri" w:cs="Calibri"/>
          <w:color w:val="000000"/>
          <w:spacing w:val="1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tutte</w:t>
      </w:r>
      <w:r w:rsidRPr="00BC5843">
        <w:rPr>
          <w:rFonts w:ascii="Calibri" w:hAnsi="Calibri" w:cs="Calibri"/>
          <w:color w:val="000000"/>
          <w:spacing w:val="14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conseguenze</w:t>
      </w:r>
      <w:r w:rsidRPr="00BC5843">
        <w:rPr>
          <w:rFonts w:ascii="Calibri" w:hAnsi="Calibri" w:cs="Calibri"/>
          <w:color w:val="000000"/>
          <w:spacing w:val="1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dell’ostruzione</w:t>
      </w:r>
      <w:r w:rsidRPr="00BC5843">
        <w:rPr>
          <w:rFonts w:ascii="Calibri" w:hAnsi="Calibri" w:cs="Calibri"/>
          <w:color w:val="000000"/>
          <w:spacing w:val="14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delle</w:t>
      </w:r>
      <w:r w:rsidRPr="00BC5843">
        <w:rPr>
          <w:rFonts w:ascii="Calibri" w:hAnsi="Calibri" w:cs="Calibri"/>
          <w:color w:val="000000"/>
          <w:spacing w:val="1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vie</w:t>
      </w:r>
      <w:r w:rsidRPr="00BC5843">
        <w:rPr>
          <w:rFonts w:ascii="Calibri" w:hAnsi="Calibri" w:cs="Calibri"/>
          <w:color w:val="000000"/>
          <w:spacing w:val="1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lacrimali.</w:t>
      </w:r>
      <w:r w:rsidRPr="00BC5843">
        <w:rPr>
          <w:rFonts w:ascii="Calibri" w:hAnsi="Calibri" w:cs="Calibri"/>
          <w:color w:val="000000"/>
          <w:spacing w:val="1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Tale</w:t>
      </w:r>
      <w:r w:rsidRPr="00BC5843">
        <w:rPr>
          <w:rFonts w:ascii="Calibri" w:hAnsi="Calibri" w:cs="Calibri"/>
          <w:color w:val="000000"/>
          <w:spacing w:val="14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risultato</w:t>
      </w:r>
      <w:r w:rsidRPr="00BC5843">
        <w:rPr>
          <w:rFonts w:ascii="Calibri" w:hAnsi="Calibri" w:cs="Calibri"/>
          <w:color w:val="000000"/>
          <w:spacing w:val="-59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è correlato alle eventuali anomalie anatomiche delle vie lacrimali e all’età alla quale viene effettuato l’intervento. alla quale viene effettuato l’intervento. Nella maggioranza dei casi l’ostruzione si risolve spontaneamente o grazie alla terapia e massaggio entro il primo anno di vita. Se ulteriormente perdurante è bene non attendere oltre i 12 mesi di vita altrimenti le</w:t>
      </w:r>
      <w:r w:rsidRPr="00BC5843">
        <w:rPr>
          <w:rFonts w:ascii="Calibri" w:hAnsi="Calibri" w:cs="Calibri"/>
          <w:color w:val="000000"/>
          <w:spacing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possibilità</w:t>
      </w:r>
      <w:r w:rsidRPr="00BC5843">
        <w:rPr>
          <w:rFonts w:ascii="Calibri" w:hAnsi="Calibri" w:cs="Calibri"/>
          <w:color w:val="000000"/>
          <w:spacing w:val="-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successo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riducono.</w:t>
      </w:r>
    </w:p>
    <w:p w14:paraId="485492BD" w14:textId="77777777" w:rsidR="00D22ACD" w:rsidRPr="00BC5843" w:rsidRDefault="00D22ACD" w:rsidP="00BC5843">
      <w:pPr>
        <w:widowControl w:val="0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F8E2CE8" w14:textId="77777777" w:rsidR="00D22ACD" w:rsidRPr="00BC5843" w:rsidRDefault="00EE5E56" w:rsidP="00BC5843">
      <w:pPr>
        <w:widowControl w:val="0"/>
        <w:ind w:left="364"/>
        <w:jc w:val="both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possibili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rischi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complicanze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connessi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all’intervento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consigliato:</w:t>
      </w:r>
    </w:p>
    <w:p w14:paraId="3C5DAEBA" w14:textId="77777777" w:rsidR="00D22ACD" w:rsidRPr="00BC5843" w:rsidRDefault="00EE5E56" w:rsidP="00BC5843">
      <w:pPr>
        <w:widowControl w:val="0"/>
        <w:numPr>
          <w:ilvl w:val="0"/>
          <w:numId w:val="2"/>
        </w:numPr>
        <w:spacing w:before="126"/>
        <w:ind w:right="243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creazione di false vie: invece di passare attraverso il dotto nasolacrimale e fuoriuscire dal meato inferiore si può creare una via</w:t>
      </w:r>
      <w:r w:rsidRPr="00BC5843">
        <w:rPr>
          <w:rFonts w:ascii="Calibri" w:hAnsi="Calibri" w:cs="Calibri"/>
          <w:color w:val="000000"/>
          <w:spacing w:val="-7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diversa.</w:t>
      </w:r>
    </w:p>
    <w:p w14:paraId="7104E584" w14:textId="77777777" w:rsidR="00D22ACD" w:rsidRPr="00BC5843" w:rsidRDefault="00EE5E56" w:rsidP="00BC5843">
      <w:pPr>
        <w:widowControl w:val="0"/>
        <w:numPr>
          <w:ilvl w:val="0"/>
          <w:numId w:val="3"/>
        </w:numPr>
        <w:spacing w:before="1"/>
        <w:ind w:right="242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persistenza dell’epifora anche dopo il sondaggio per insuccesso della procedura o per una nuova occlusione di un segmento dell’apparato lacrimale, inclusa la possibilità di una stenosi canalicolare prossimale</w:t>
      </w:r>
    </w:p>
    <w:p w14:paraId="63E5F1E3" w14:textId="77777777" w:rsidR="00D22ACD" w:rsidRPr="00BC5843" w:rsidRDefault="00EE5E56" w:rsidP="00BC5843">
      <w:pPr>
        <w:widowControl w:val="0"/>
        <w:numPr>
          <w:ilvl w:val="0"/>
          <w:numId w:val="2"/>
        </w:numPr>
        <w:ind w:right="242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inefficacia del trattamento nei casi di anomalie anatomiche, età maggiore dei dodici mesi, presenza di</w:t>
      </w:r>
      <w:r w:rsidRPr="00BC5843">
        <w:rPr>
          <w:rFonts w:ascii="Calibri" w:hAnsi="Calibri" w:cs="Calibri"/>
          <w:color w:val="000000"/>
          <w:spacing w:val="-59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un’ostruzione ossea o ipertrofia marcata della mucosa del dotto</w:t>
      </w:r>
      <w:r w:rsidRPr="00BC5843">
        <w:rPr>
          <w:rFonts w:ascii="Calibri" w:hAnsi="Calibri" w:cs="Calibri"/>
          <w:color w:val="000000"/>
          <w:spacing w:val="-1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nasolacrimale</w:t>
      </w:r>
    </w:p>
    <w:p w14:paraId="077D71E7" w14:textId="77777777" w:rsidR="00D22ACD" w:rsidRPr="00BC5843" w:rsidRDefault="00EE5E56" w:rsidP="00BC5843">
      <w:pPr>
        <w:widowControl w:val="0"/>
        <w:numPr>
          <w:ilvl w:val="0"/>
          <w:numId w:val="2"/>
        </w:numPr>
        <w:ind w:right="378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lacerazione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puntini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lacrimali: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passando con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 strumento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per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rompere l’ostruzione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può succedere</w:t>
      </w:r>
      <w:r w:rsidRPr="00BC5843">
        <w:rPr>
          <w:rFonts w:ascii="Calibri" w:hAnsi="Calibri" w:cs="Calibri"/>
          <w:color w:val="000000"/>
          <w:spacing w:val="-59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che si crei una lacerazione dei puntini lacrimali. Tale situazione però si risolve</w:t>
      </w:r>
      <w:r w:rsidRPr="00BC5843">
        <w:rPr>
          <w:rFonts w:ascii="Calibri" w:hAnsi="Calibri" w:cs="Calibri"/>
          <w:color w:val="000000"/>
          <w:spacing w:val="-17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spontaneamente.</w:t>
      </w:r>
    </w:p>
    <w:p w14:paraId="728755A0" w14:textId="77777777" w:rsidR="00D22ACD" w:rsidRPr="00BC5843" w:rsidRDefault="00EE5E56" w:rsidP="00BC5843">
      <w:pPr>
        <w:widowControl w:val="0"/>
        <w:numPr>
          <w:ilvl w:val="0"/>
          <w:numId w:val="2"/>
        </w:numPr>
        <w:ind w:right="242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Tali complicanze possono richiedere la necessità di ulteriori interventi chirurgici:</w:t>
      </w:r>
    </w:p>
    <w:p w14:paraId="4CECC97E" w14:textId="14232B69" w:rsidR="00D22ACD" w:rsidRPr="00BC5843" w:rsidRDefault="00EE5E56" w:rsidP="00BC5843">
      <w:pPr>
        <w:widowControl w:val="0"/>
        <w:numPr>
          <w:ilvl w:val="0"/>
          <w:numId w:val="2"/>
        </w:numPr>
        <w:ind w:right="242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 possibilità di dover modificare o ampliare l’intervento, così come già programmato e autorizzato, di fronte a situazioni impreviste e al momento difficilmente prevedibili: nessuna;</w:t>
      </w:r>
    </w:p>
    <w:p w14:paraId="24451537" w14:textId="77777777" w:rsidR="00D96AB3" w:rsidRPr="00BC5843" w:rsidRDefault="00D96AB3" w:rsidP="00BC5843">
      <w:pPr>
        <w:widowControl w:val="0"/>
        <w:spacing w:before="127"/>
        <w:ind w:left="364" w:right="244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37ADD118" w14:textId="1EEF16C5" w:rsidR="00D96AB3" w:rsidRPr="00BC5843" w:rsidRDefault="00EE5E56" w:rsidP="00BC5843">
      <w:pPr>
        <w:pStyle w:val="Didefault"/>
        <w:widowControl w:val="0"/>
        <w:numPr>
          <w:ilvl w:val="0"/>
          <w:numId w:val="10"/>
        </w:numPr>
        <w:spacing w:before="0" w:line="240" w:lineRule="auto"/>
        <w:outlineLvl w:val="1"/>
        <w:rPr>
          <w:rFonts w:ascii="Calibri" w:hAnsi="Calibri" w:cs="Calibri"/>
          <w:b/>
          <w:bCs/>
          <w:spacing w:val="12"/>
          <w:u w:color="000000"/>
        </w:rPr>
      </w:pPr>
      <w:r w:rsidRPr="00BC5843">
        <w:rPr>
          <w:rFonts w:ascii="Calibri" w:hAnsi="Calibri" w:cs="Calibri"/>
          <w:b/>
          <w:bCs/>
          <w:u w:color="000000"/>
        </w:rPr>
        <w:t>Le</w:t>
      </w:r>
      <w:r w:rsidRPr="00BC5843">
        <w:rPr>
          <w:rFonts w:ascii="Calibri" w:hAnsi="Calibri" w:cs="Calibri"/>
          <w:b/>
          <w:bCs/>
          <w:spacing w:val="28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possibili</w:t>
      </w:r>
      <w:r w:rsidRPr="00BC5843">
        <w:rPr>
          <w:rFonts w:ascii="Calibri" w:hAnsi="Calibri" w:cs="Calibri"/>
          <w:b/>
          <w:bCs/>
          <w:spacing w:val="28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2"/>
          <w:u w:color="000000"/>
        </w:rPr>
        <w:t>alternative</w:t>
      </w:r>
    </w:p>
    <w:p w14:paraId="5BF233B8" w14:textId="77777777" w:rsidR="00D22ACD" w:rsidRPr="00BC5843" w:rsidRDefault="00EE5E56" w:rsidP="00BC5843">
      <w:pPr>
        <w:widowControl w:val="0"/>
        <w:spacing w:before="126"/>
        <w:ind w:left="364" w:right="256"/>
        <w:jc w:val="both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Non ci sono alternative terapeutiche, a sostanziale parità di efficacia. Attualmente il trattamento efficace indicato è quello chirurgico.</w:t>
      </w:r>
    </w:p>
    <w:p w14:paraId="75B6FDDF" w14:textId="77777777" w:rsidR="00D22ACD" w:rsidRPr="00BC5843" w:rsidRDefault="00D22ACD" w:rsidP="00BC5843">
      <w:pPr>
        <w:widowControl w:val="0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8413FFA" w14:textId="79E1D857" w:rsidR="00D96AB3" w:rsidRPr="00BC5843" w:rsidRDefault="00EE5E56" w:rsidP="00BC5843">
      <w:pPr>
        <w:pStyle w:val="Didefault"/>
        <w:widowControl w:val="0"/>
        <w:numPr>
          <w:ilvl w:val="0"/>
          <w:numId w:val="10"/>
        </w:numPr>
        <w:spacing w:before="0" w:line="240" w:lineRule="auto"/>
        <w:outlineLvl w:val="1"/>
        <w:rPr>
          <w:rFonts w:ascii="Calibri" w:hAnsi="Calibri" w:cs="Calibri"/>
          <w:b/>
          <w:bCs/>
          <w:spacing w:val="12"/>
          <w:u w:color="000000"/>
        </w:rPr>
      </w:pPr>
      <w:r w:rsidRPr="00BC5843">
        <w:rPr>
          <w:rFonts w:ascii="Calibri" w:hAnsi="Calibri" w:cs="Calibri"/>
          <w:b/>
          <w:bCs/>
          <w:spacing w:val="12"/>
          <w:u w:color="000000"/>
        </w:rPr>
        <w:lastRenderedPageBreak/>
        <w:t>Le probabilità di successo</w:t>
      </w:r>
    </w:p>
    <w:p w14:paraId="245B558F" w14:textId="23CD2D91" w:rsidR="00D22ACD" w:rsidRPr="00BC5843" w:rsidRDefault="00EE5E56" w:rsidP="00BC5843">
      <w:pPr>
        <w:widowControl w:val="0"/>
        <w:spacing w:before="127"/>
        <w:ind w:left="364" w:right="244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Le probabilità di risoluzione spontanea, elevate entro il primo anno di età, grazie anche ad opportuna terapia e massaggio, diminuiscono con l’avvicinarsi o oltrepassare l’età di 2 anni. Le possibilità di successo del sondaggio calano al 85% dopo i 18 </w:t>
      </w:r>
      <w:r w:rsidR="00EE55EA"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mesi riducendosi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ulteriormente col progredire dell’età.</w:t>
      </w:r>
    </w:p>
    <w:p w14:paraId="5EEE1156" w14:textId="77777777" w:rsidR="00D22ACD" w:rsidRPr="00BC5843" w:rsidRDefault="00D22ACD" w:rsidP="00BC5843">
      <w:pPr>
        <w:widowControl w:val="0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E2FB35D" w14:textId="651E3243" w:rsidR="00D96AB3" w:rsidRPr="00BC5843" w:rsidRDefault="00EE5E56" w:rsidP="00BC5843">
      <w:pPr>
        <w:pStyle w:val="Didefault"/>
        <w:widowControl w:val="0"/>
        <w:numPr>
          <w:ilvl w:val="0"/>
          <w:numId w:val="10"/>
        </w:numPr>
        <w:spacing w:before="0" w:line="240" w:lineRule="auto"/>
        <w:outlineLvl w:val="1"/>
        <w:rPr>
          <w:rFonts w:ascii="Calibri" w:hAnsi="Calibri" w:cs="Calibri"/>
          <w:b/>
          <w:bCs/>
          <w:spacing w:val="12"/>
          <w:u w:color="000000"/>
        </w:rPr>
      </w:pPr>
      <w:r w:rsidRPr="00BC5843">
        <w:rPr>
          <w:rFonts w:ascii="Calibri" w:hAnsi="Calibri" w:cs="Calibri"/>
          <w:b/>
          <w:bCs/>
          <w:u w:color="000000"/>
        </w:rPr>
        <w:t>I</w:t>
      </w:r>
      <w:r w:rsidRPr="00BC5843">
        <w:rPr>
          <w:rFonts w:ascii="Calibri" w:hAnsi="Calibri" w:cs="Calibri"/>
          <w:b/>
          <w:bCs/>
          <w:spacing w:val="28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possibili</w:t>
      </w:r>
      <w:r w:rsidRPr="00BC5843">
        <w:rPr>
          <w:rFonts w:ascii="Calibri" w:hAnsi="Calibri" w:cs="Calibri"/>
          <w:b/>
          <w:bCs/>
          <w:spacing w:val="30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problemi</w:t>
      </w:r>
      <w:r w:rsidRPr="00BC5843">
        <w:rPr>
          <w:rFonts w:ascii="Calibri" w:hAnsi="Calibri" w:cs="Calibri"/>
          <w:b/>
          <w:bCs/>
          <w:spacing w:val="30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collegati</w:t>
      </w:r>
      <w:r w:rsidRPr="00BC5843">
        <w:rPr>
          <w:rFonts w:ascii="Calibri" w:hAnsi="Calibri" w:cs="Calibri"/>
          <w:b/>
          <w:bCs/>
          <w:spacing w:val="28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u w:color="000000"/>
        </w:rPr>
        <w:t>al</w:t>
      </w:r>
      <w:r w:rsidRPr="00BC5843">
        <w:rPr>
          <w:rFonts w:ascii="Calibri" w:hAnsi="Calibri" w:cs="Calibri"/>
          <w:b/>
          <w:bCs/>
          <w:spacing w:val="30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recupero</w:t>
      </w:r>
      <w:r w:rsidRPr="00BC5843">
        <w:rPr>
          <w:rFonts w:ascii="Calibri" w:hAnsi="Calibri" w:cs="Calibri"/>
          <w:b/>
          <w:bCs/>
          <w:spacing w:val="30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u w:color="000000"/>
        </w:rPr>
        <w:t>o</w:t>
      </w:r>
      <w:r w:rsidRPr="00BC5843">
        <w:rPr>
          <w:rFonts w:ascii="Calibri" w:hAnsi="Calibri" w:cs="Calibri"/>
          <w:b/>
          <w:bCs/>
          <w:spacing w:val="30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u w:color="000000"/>
        </w:rPr>
        <w:t>alla</w:t>
      </w:r>
      <w:r w:rsidRPr="00BC5843">
        <w:rPr>
          <w:rFonts w:ascii="Calibri" w:hAnsi="Calibri" w:cs="Calibri"/>
          <w:b/>
          <w:bCs/>
          <w:spacing w:val="28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9"/>
          <w:u w:color="000000"/>
        </w:rPr>
        <w:t>piena</w:t>
      </w:r>
      <w:r w:rsidRPr="00BC5843">
        <w:rPr>
          <w:rFonts w:ascii="Calibri" w:hAnsi="Calibri" w:cs="Calibri"/>
          <w:b/>
          <w:bCs/>
          <w:spacing w:val="30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2"/>
          <w:u w:color="000000"/>
        </w:rPr>
        <w:t>guarigione</w:t>
      </w:r>
    </w:p>
    <w:p w14:paraId="3F8E3DB3" w14:textId="77777777" w:rsidR="00D22ACD" w:rsidRPr="00BC5843" w:rsidRDefault="00EE5E56" w:rsidP="00BC5843">
      <w:pPr>
        <w:widowControl w:val="0"/>
        <w:spacing w:before="126"/>
        <w:ind w:left="364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disagi,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gli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effetti indesiderati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le conseguenze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inevitabili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dell’intervento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sono:</w:t>
      </w:r>
    </w:p>
    <w:p w14:paraId="4EE1C814" w14:textId="77777777" w:rsidR="00D22ACD" w:rsidRPr="00BC5843" w:rsidRDefault="00EE5E56" w:rsidP="00BC5843">
      <w:pPr>
        <w:widowControl w:val="0"/>
        <w:numPr>
          <w:ilvl w:val="0"/>
          <w:numId w:val="4"/>
        </w:numPr>
        <w:ind w:left="801" w:hanging="437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sanguinamento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temporaneo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dal naso;</w:t>
      </w:r>
    </w:p>
    <w:p w14:paraId="46C58F1E" w14:textId="77777777" w:rsidR="00D22ACD" w:rsidRPr="00BC5843" w:rsidRDefault="00EE5E56" w:rsidP="00BC5843">
      <w:pPr>
        <w:widowControl w:val="0"/>
        <w:numPr>
          <w:ilvl w:val="0"/>
          <w:numId w:val="4"/>
        </w:numPr>
        <w:ind w:left="801" w:hanging="437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modesto ematoma palpebrale;</w:t>
      </w:r>
    </w:p>
    <w:p w14:paraId="2410424C" w14:textId="77777777" w:rsidR="00D22ACD" w:rsidRPr="00BC5843" w:rsidRDefault="00EE5E56" w:rsidP="00BC5843">
      <w:pPr>
        <w:widowControl w:val="0"/>
        <w:numPr>
          <w:ilvl w:val="0"/>
          <w:numId w:val="4"/>
        </w:numPr>
        <w:ind w:left="801" w:hanging="437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secrezione oculare e epifora;</w:t>
      </w:r>
    </w:p>
    <w:p w14:paraId="7FC4D04A" w14:textId="77777777" w:rsidR="00BC5843" w:rsidRDefault="00EE5E56" w:rsidP="00BC5843">
      <w:pPr>
        <w:widowControl w:val="0"/>
        <w:numPr>
          <w:ilvl w:val="0"/>
          <w:numId w:val="5"/>
        </w:numPr>
        <w:ind w:left="801" w:hanging="437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terapia topica con colliri;</w:t>
      </w:r>
    </w:p>
    <w:p w14:paraId="1AE56F0C" w14:textId="58278922" w:rsidR="00D22ACD" w:rsidRPr="00BC5843" w:rsidRDefault="00EE5E56" w:rsidP="00BC5843">
      <w:pPr>
        <w:widowControl w:val="0"/>
        <w:numPr>
          <w:ilvl w:val="0"/>
          <w:numId w:val="5"/>
        </w:numPr>
        <w:ind w:left="801" w:hanging="437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necessità di altri sondaggi o di intervento di intubazione delle vie lacrimali o di </w:t>
      </w:r>
      <w:proofErr w:type="spellStart"/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dacriocistorinostomia</w:t>
      </w:r>
      <w:proofErr w:type="spellEnd"/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: in caso di fallimento dei sondaggi si deciderà di eseguire una intubazione delle vie lacrimali. Nei casi di fallimento dell’intubazione si passerà alla </w:t>
      </w:r>
      <w:proofErr w:type="spellStart"/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dacriocistorinostomia</w:t>
      </w:r>
      <w:proofErr w:type="spellEnd"/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EE1E4BE" w14:textId="77777777" w:rsidR="00D22ACD" w:rsidRPr="00BC5843" w:rsidRDefault="00D22ACD" w:rsidP="00BC5843">
      <w:pPr>
        <w:widowControl w:val="0"/>
        <w:spacing w:before="1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8051CA1" w14:textId="5731DCFE" w:rsidR="00D96AB3" w:rsidRPr="00BC5843" w:rsidRDefault="00EE5E56" w:rsidP="00BC5843">
      <w:pPr>
        <w:pStyle w:val="Didefault"/>
        <w:widowControl w:val="0"/>
        <w:numPr>
          <w:ilvl w:val="0"/>
          <w:numId w:val="10"/>
        </w:numPr>
        <w:spacing w:before="1" w:line="240" w:lineRule="auto"/>
        <w:outlineLvl w:val="1"/>
        <w:rPr>
          <w:rFonts w:ascii="Calibri" w:hAnsi="Calibri" w:cs="Calibri"/>
          <w:b/>
          <w:bCs/>
          <w:spacing w:val="12"/>
          <w:u w:color="000000"/>
        </w:rPr>
      </w:pPr>
      <w:r w:rsidRPr="00BC5843">
        <w:rPr>
          <w:rFonts w:ascii="Calibri" w:hAnsi="Calibri" w:cs="Calibri"/>
          <w:b/>
          <w:bCs/>
          <w:u w:color="000000"/>
        </w:rPr>
        <w:t>I</w:t>
      </w:r>
      <w:r w:rsidRPr="00BC5843">
        <w:rPr>
          <w:rFonts w:ascii="Calibri" w:hAnsi="Calibri" w:cs="Calibri"/>
          <w:b/>
          <w:bCs/>
          <w:spacing w:val="31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0"/>
          <w:u w:color="000000"/>
        </w:rPr>
        <w:t>possibili</w:t>
      </w:r>
      <w:r w:rsidRPr="00BC5843">
        <w:rPr>
          <w:rFonts w:ascii="Calibri" w:hAnsi="Calibri" w:cs="Calibri"/>
          <w:b/>
          <w:bCs/>
          <w:spacing w:val="31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9"/>
          <w:u w:color="000000"/>
        </w:rPr>
        <w:t>esiti</w:t>
      </w:r>
      <w:r w:rsidRPr="00BC5843">
        <w:rPr>
          <w:rFonts w:ascii="Calibri" w:hAnsi="Calibri" w:cs="Calibri"/>
          <w:b/>
          <w:bCs/>
          <w:spacing w:val="33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u w:color="000000"/>
        </w:rPr>
        <w:t>del</w:t>
      </w:r>
      <w:r w:rsidRPr="00BC5843">
        <w:rPr>
          <w:rFonts w:ascii="Calibri" w:hAnsi="Calibri" w:cs="Calibri"/>
          <w:b/>
          <w:bCs/>
          <w:spacing w:val="31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u w:color="000000"/>
        </w:rPr>
        <w:t>non</w:t>
      </w:r>
      <w:r w:rsidRPr="00BC5843">
        <w:rPr>
          <w:rFonts w:ascii="Calibri" w:hAnsi="Calibri" w:cs="Calibri"/>
          <w:b/>
          <w:bCs/>
          <w:spacing w:val="31"/>
          <w:u w:color="000000"/>
        </w:rPr>
        <w:t xml:space="preserve"> </w:t>
      </w:r>
      <w:r w:rsidRPr="00BC5843">
        <w:rPr>
          <w:rFonts w:ascii="Calibri" w:hAnsi="Calibri" w:cs="Calibri"/>
          <w:b/>
          <w:bCs/>
          <w:spacing w:val="12"/>
          <w:u w:color="000000"/>
        </w:rPr>
        <w:t>trattamento</w:t>
      </w:r>
    </w:p>
    <w:p w14:paraId="4A1E0724" w14:textId="77777777" w:rsidR="00BC5843" w:rsidRDefault="00EE5E56" w:rsidP="00BC5843">
      <w:pPr>
        <w:widowControl w:val="0"/>
        <w:spacing w:before="125"/>
        <w:ind w:left="364" w:right="242"/>
        <w:jc w:val="both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Persistenza della lacrimazione e di infezioni recidivanti con conseguente disidratazione cutanea palpebrale e </w:t>
      </w:r>
      <w:r w:rsidR="00D96AB3"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necessità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 interventi sempre </w:t>
      </w:r>
      <w:r w:rsidR="00D96AB3"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più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invasivi per tentare di risolvere il problema.</w:t>
      </w:r>
    </w:p>
    <w:p w14:paraId="35FF5C59" w14:textId="526D673A" w:rsidR="00D96AB3" w:rsidRPr="00BC5843" w:rsidRDefault="00EE5E56" w:rsidP="00BC5843">
      <w:pPr>
        <w:widowControl w:val="0"/>
        <w:spacing w:before="125"/>
        <w:ind w:left="364" w:right="242"/>
        <w:jc w:val="both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Eventuali considerazioni specifiche relative al caso oggetto di consenso.</w:t>
      </w:r>
    </w:p>
    <w:p w14:paraId="319ED86F" w14:textId="77777777" w:rsidR="00D96AB3" w:rsidRPr="00BC5843" w:rsidRDefault="00D96AB3" w:rsidP="00BC5843">
      <w:pPr>
        <w:widowControl w:val="0"/>
        <w:ind w:left="946" w:hanging="520"/>
        <w:rPr>
          <w:rFonts w:ascii="Calibri" w:hAnsi="Calibri" w:cs="Calibri"/>
          <w:color w:val="000000"/>
          <w:spacing w:val="1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60BBAA0" w14:textId="77777777" w:rsidR="00BC5843" w:rsidRDefault="00BC5843">
      <w:pPr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EA90BB4" w14:textId="2EF7DDFB" w:rsidR="00D22ACD" w:rsidRPr="00BC5843" w:rsidRDefault="00EE5E56" w:rsidP="00BC5843">
      <w:pPr>
        <w:widowControl w:val="0"/>
        <w:ind w:left="426"/>
        <w:rPr>
          <w:rFonts w:ascii="Calibri" w:hAnsi="Calibri" w:cs="Calibri"/>
          <w:color w:val="000000"/>
          <w:spacing w:val="1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Dopo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aver letto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 compreso l’informativa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sopra riportata,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 presente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dichiarazione, da valere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come</w:t>
      </w:r>
      <w:r w:rsidRPr="00BC5843">
        <w:rPr>
          <w:rFonts w:ascii="Calibri" w:hAnsi="Calibri" w:cs="Calibri"/>
          <w:color w:val="000000"/>
          <w:spacing w:val="-57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manifestazione piena, libera ed incondizionata della mia volontà, io sottoscritto:</w:t>
      </w:r>
    </w:p>
    <w:p w14:paraId="3632EDBB" w14:textId="4086DC32" w:rsidR="00D22ACD" w:rsidRPr="00BC5843" w:rsidRDefault="00BC5843" w:rsidP="00BC5843">
      <w:pPr>
        <w:pStyle w:val="Didefault"/>
        <w:widowControl w:val="0"/>
        <w:tabs>
          <w:tab w:val="left" w:pos="6023"/>
        </w:tabs>
        <w:spacing w:before="172" w:line="240" w:lineRule="auto"/>
        <w:ind w:left="2880"/>
        <w:outlineLvl w:val="0"/>
        <w:rPr>
          <w:rFonts w:ascii="Calibri" w:eastAsia="Arial" w:hAnsi="Calibri" w:cs="Calibri"/>
          <w:u w:color="000000"/>
        </w:rPr>
      </w:pPr>
      <w:r w:rsidRPr="00BC5843">
        <w:rPr>
          <w:rFonts w:ascii="Calibri" w:eastAsia="Arial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DE12DD" wp14:editId="7EA0B282">
                <wp:simplePos x="0" y="0"/>
                <wp:positionH relativeFrom="page">
                  <wp:posOffset>2354083</wp:posOffset>
                </wp:positionH>
                <wp:positionV relativeFrom="line">
                  <wp:posOffset>124101</wp:posOffset>
                </wp:positionV>
                <wp:extent cx="132715" cy="132715"/>
                <wp:effectExtent l="0" t="0" r="0" b="0"/>
                <wp:wrapNone/>
                <wp:docPr id="1073741826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46E59B" id="officeArt object" o:spid="_x0000_s1026" alt="Rectangle 3" style="position:absolute;margin-left:185.35pt;margin-top:9.75pt;width:10.45pt;height:10.4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" filled="f" strokeweight=".72pt">
                <w10:wrap anchorx="page" anchory="line"/>
              </v:rect>
            </w:pict>
          </mc:Fallback>
        </mc:AlternateContent>
      </w:r>
      <w:r w:rsidRPr="00BC5843">
        <w:rPr>
          <w:rFonts w:ascii="Calibri" w:eastAsia="Arial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C45BBD" wp14:editId="6CEA0A88">
                <wp:simplePos x="0" y="0"/>
                <wp:positionH relativeFrom="page">
                  <wp:posOffset>4373853</wp:posOffset>
                </wp:positionH>
                <wp:positionV relativeFrom="line">
                  <wp:posOffset>148313</wp:posOffset>
                </wp:positionV>
                <wp:extent cx="132715" cy="132715"/>
                <wp:effectExtent l="0" t="0" r="0" b="0"/>
                <wp:wrapNone/>
                <wp:docPr id="1073741825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295BB0" id="officeArt object" o:spid="_x0000_s1026" alt="Rectangle 4" style="position:absolute;margin-left:344.4pt;margin-top:11.7pt;width:10.45pt;height:10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" filled="f" strokeweight=".72pt">
                <w10:wrap anchorx="page" anchory="line"/>
              </v:rect>
            </w:pict>
          </mc:Fallback>
        </mc:AlternateContent>
      </w:r>
      <w:r w:rsidR="00EE5E56" w:rsidRPr="00BC5843">
        <w:rPr>
          <w:rFonts w:ascii="Calibri" w:hAnsi="Calibri" w:cs="Calibri"/>
          <w:u w:color="000000"/>
        </w:rPr>
        <w:t>Do</w:t>
      </w:r>
      <w:r w:rsidR="00EE5E56" w:rsidRPr="00BC5843">
        <w:rPr>
          <w:rFonts w:ascii="Calibri" w:hAnsi="Calibri" w:cs="Calibri"/>
          <w:spacing w:val="-1"/>
          <w:u w:color="000000"/>
        </w:rPr>
        <w:t xml:space="preserve"> </w:t>
      </w:r>
      <w:r w:rsidR="00EE5E56" w:rsidRPr="00BC5843">
        <w:rPr>
          <w:rFonts w:ascii="Calibri" w:hAnsi="Calibri" w:cs="Calibri"/>
          <w:u w:color="000000"/>
        </w:rPr>
        <w:t>il</w:t>
      </w:r>
      <w:r w:rsidR="00EE5E56" w:rsidRPr="00BC5843">
        <w:rPr>
          <w:rFonts w:ascii="Calibri" w:hAnsi="Calibri" w:cs="Calibri"/>
          <w:spacing w:val="-1"/>
          <w:u w:color="000000"/>
        </w:rPr>
        <w:t xml:space="preserve"> </w:t>
      </w:r>
      <w:r w:rsidR="00EE5E56" w:rsidRPr="00BC5843">
        <w:rPr>
          <w:rFonts w:ascii="Calibri" w:hAnsi="Calibri" w:cs="Calibri"/>
          <w:u w:color="000000"/>
        </w:rPr>
        <w:t xml:space="preserve">consenso    </w:t>
      </w:r>
      <w:r w:rsidR="00EE5E56" w:rsidRPr="00BC5843">
        <w:rPr>
          <w:rFonts w:ascii="Calibri" w:hAnsi="Calibri" w:cs="Calibri"/>
          <w:u w:color="000000"/>
        </w:rPr>
        <w:tab/>
        <w:t>Non do il consenso</w:t>
      </w:r>
    </w:p>
    <w:p w14:paraId="5AD6E3CB" w14:textId="77777777" w:rsidR="00D22ACD" w:rsidRPr="00BC5843" w:rsidRDefault="00D22ACD" w:rsidP="00BC5843">
      <w:pPr>
        <w:widowControl w:val="0"/>
        <w:spacing w:before="10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0EDB9D1" w14:textId="34C5F313" w:rsidR="00D22ACD" w:rsidRPr="00BC5843" w:rsidRDefault="00EE5E56" w:rsidP="00BC5843">
      <w:pPr>
        <w:widowControl w:val="0"/>
        <w:tabs>
          <w:tab w:val="left" w:pos="887"/>
          <w:tab w:val="left" w:pos="2212"/>
          <w:tab w:val="left" w:pos="3743"/>
          <w:tab w:val="left" w:pos="4958"/>
          <w:tab w:val="left" w:pos="5743"/>
          <w:tab w:val="left" w:pos="6469"/>
          <w:tab w:val="left" w:pos="7539"/>
          <w:tab w:val="left" w:pos="7734"/>
          <w:tab w:val="left" w:pos="8752"/>
          <w:tab w:val="left" w:pos="10237"/>
        </w:tabs>
        <w:spacing w:before="92"/>
        <w:ind w:left="467" w:right="339" w:hanging="41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sottopormi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all’intervento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proposto,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dopo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aver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ricevuto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adeguate informazioni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hAnsi="Calibri" w:cs="Calibri"/>
          <w:color w:val="000000"/>
          <w:spacing w:val="-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dal</w:t>
      </w:r>
      <w:r w:rsidRPr="00BC5843">
        <w:rPr>
          <w:rFonts w:ascii="Calibri" w:hAnsi="Calibri" w:cs="Calibri"/>
          <w:color w:val="000000"/>
          <w:spacing w:val="-59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Dr.</w:t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ed averle comprese.</w:t>
      </w:r>
    </w:p>
    <w:p w14:paraId="3AFE3CF3" w14:textId="77777777" w:rsidR="00D22ACD" w:rsidRPr="00BC5843" w:rsidRDefault="00EE5E56" w:rsidP="00BC5843">
      <w:pPr>
        <w:widowControl w:val="0"/>
        <w:spacing w:before="1"/>
        <w:ind w:left="467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Sono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stato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altresì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informato dallo stesso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della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possibilità di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revocare in qualsiasi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momento il consenso</w:t>
      </w:r>
      <w:r w:rsidRPr="00BC5843">
        <w:rPr>
          <w:rFonts w:ascii="Calibri" w:hAnsi="Calibri" w:cs="Calibri"/>
          <w:color w:val="000000"/>
          <w:spacing w:val="-59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all’esecuzione dell’atto sanitario proposto.</w:t>
      </w:r>
    </w:p>
    <w:p w14:paraId="46750EB2" w14:textId="77777777" w:rsidR="00D22ACD" w:rsidRPr="00BC5843" w:rsidRDefault="00EE5E56" w:rsidP="00BC5843">
      <w:pPr>
        <w:widowControl w:val="0"/>
        <w:spacing w:before="172"/>
        <w:ind w:left="467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Dati</w:t>
      </w:r>
      <w:r w:rsidRPr="00BC5843">
        <w:rPr>
          <w:rFonts w:ascii="Calibri" w:hAnsi="Calibri" w:cs="Calibri"/>
          <w:color w:val="000000"/>
          <w:spacing w:val="-3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</w:t>
      </w:r>
      <w:r w:rsidRPr="00BC5843">
        <w:rPr>
          <w:rFonts w:ascii="Calibri" w:hAnsi="Calibri" w:cs="Calibri"/>
          <w:color w:val="000000"/>
          <w:spacing w:val="-1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dichiarante:</w:t>
      </w:r>
    </w:p>
    <w:p w14:paraId="13C18E7F" w14:textId="77777777" w:rsidR="00D22ACD" w:rsidRPr="00BC5843" w:rsidRDefault="00EE5E56" w:rsidP="00BC5843">
      <w:pPr>
        <w:widowControl w:val="0"/>
        <w:numPr>
          <w:ilvl w:val="0"/>
          <w:numId w:val="8"/>
        </w:numPr>
        <w:spacing w:before="127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paziente</w:t>
      </w:r>
    </w:p>
    <w:p w14:paraId="03844AB9" w14:textId="77777777" w:rsidR="00D22ACD" w:rsidRPr="00BC5843" w:rsidRDefault="00EE5E56" w:rsidP="00BC5843">
      <w:pPr>
        <w:widowControl w:val="0"/>
        <w:numPr>
          <w:ilvl w:val="0"/>
          <w:numId w:val="8"/>
        </w:numPr>
        <w:spacing w:before="127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tutore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paziente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interdetto;</w:t>
      </w:r>
    </w:p>
    <w:p w14:paraId="0533519C" w14:textId="77777777" w:rsidR="00D22ACD" w:rsidRPr="00BC5843" w:rsidRDefault="00EE5E56" w:rsidP="00BC5843">
      <w:pPr>
        <w:widowControl w:val="0"/>
        <w:numPr>
          <w:ilvl w:val="0"/>
          <w:numId w:val="8"/>
        </w:numPr>
        <w:spacing w:before="126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curatore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paziente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inabilitato;</w:t>
      </w:r>
    </w:p>
    <w:p w14:paraId="1CCE7C34" w14:textId="77777777" w:rsidR="00D22ACD" w:rsidRPr="00BC5843" w:rsidRDefault="00EE5E56" w:rsidP="00BC5843">
      <w:pPr>
        <w:widowControl w:val="0"/>
        <w:numPr>
          <w:ilvl w:val="0"/>
          <w:numId w:val="8"/>
        </w:numPr>
        <w:spacing w:before="128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genitori*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paziente</w:t>
      </w:r>
      <w:r w:rsidRPr="00BC5843">
        <w:rPr>
          <w:rFonts w:ascii="Calibri" w:hAnsi="Calibri" w:cs="Calibri"/>
          <w:color w:val="000000"/>
          <w:spacing w:val="-5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minorenne</w:t>
      </w:r>
    </w:p>
    <w:p w14:paraId="387FA903" w14:textId="77777777" w:rsidR="00D22ACD" w:rsidRPr="00BC5843" w:rsidRDefault="00EE5E56" w:rsidP="00BC5843">
      <w:pPr>
        <w:widowControl w:val="0"/>
        <w:numPr>
          <w:ilvl w:val="0"/>
          <w:numId w:val="9"/>
        </w:numPr>
        <w:spacing w:before="126"/>
        <w:ind w:right="619"/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minorenne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(nei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casi</w:t>
      </w:r>
      <w:r w:rsidRPr="00BC5843">
        <w:rPr>
          <w:rFonts w:ascii="Calibri" w:hAnsi="Calibri" w:cs="Calibri"/>
          <w:color w:val="000000"/>
          <w:spacing w:val="-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previsti: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malattie</w:t>
      </w:r>
      <w:r w:rsidRPr="00BC5843">
        <w:rPr>
          <w:rFonts w:ascii="Calibri" w:hAnsi="Calibri" w:cs="Calibri"/>
          <w:color w:val="000000"/>
          <w:spacing w:val="-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trasmesse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sessualmente,</w:t>
      </w:r>
      <w:r w:rsidRPr="00BC5843">
        <w:rPr>
          <w:rFonts w:ascii="Calibri" w:hAnsi="Calibri" w:cs="Calibri"/>
          <w:color w:val="000000"/>
          <w:spacing w:val="-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procreazione</w:t>
      </w:r>
      <w:r w:rsidRPr="00BC5843">
        <w:rPr>
          <w:rFonts w:ascii="Calibri" w:hAnsi="Calibri" w:cs="Calibri"/>
          <w:color w:val="000000"/>
          <w:spacing w:val="-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responsabile;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interruzione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gravidanza</w:t>
      </w:r>
      <w:r w:rsidRPr="00BC5843">
        <w:rPr>
          <w:rFonts w:ascii="Calibri" w:hAnsi="Calibri" w:cs="Calibri"/>
          <w:color w:val="000000"/>
          <w:spacing w:val="-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c’è</w:t>
      </w:r>
      <w:r w:rsidRPr="00BC5843">
        <w:rPr>
          <w:rFonts w:ascii="Calibri" w:hAnsi="Calibri" w:cs="Calibri"/>
          <w:color w:val="000000"/>
          <w:spacing w:val="-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stata</w:t>
      </w:r>
      <w:r w:rsidRPr="00BC5843">
        <w:rPr>
          <w:rFonts w:ascii="Calibri" w:hAnsi="Calibri" w:cs="Calibri"/>
          <w:color w:val="000000"/>
          <w:spacing w:val="-4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autorizzazione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 giudice tutelare;</w:t>
      </w:r>
      <w:r w:rsidRPr="00BC5843">
        <w:rPr>
          <w:rFonts w:ascii="Calibri" w:hAnsi="Calibri" w:cs="Calibri"/>
          <w:color w:val="000000"/>
          <w:spacing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uso personale</w:t>
      </w:r>
      <w:r w:rsidRPr="00BC5843">
        <w:rPr>
          <w:rFonts w:ascii="Calibri" w:hAnsi="Calibri" w:cs="Calibri"/>
          <w:color w:val="000000"/>
          <w:spacing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sostanze</w:t>
      </w:r>
      <w:r w:rsidRPr="00BC5843">
        <w:rPr>
          <w:rFonts w:ascii="Calibri" w:hAnsi="Calibri" w:cs="Calibri"/>
          <w:color w:val="000000"/>
          <w:spacing w:val="-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stupefacenti)</w:t>
      </w:r>
    </w:p>
    <w:p w14:paraId="1483B4EE" w14:textId="77777777" w:rsidR="00D22ACD" w:rsidRPr="00BC5843" w:rsidRDefault="00EE5E56" w:rsidP="00BC5843">
      <w:pPr>
        <w:widowControl w:val="0"/>
        <w:tabs>
          <w:tab w:val="left" w:pos="10360"/>
        </w:tabs>
        <w:spacing w:before="7"/>
        <w:ind w:left="467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stampatello riportare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nome e cognome 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data di nascita del dichiarante, se diverso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dal paziente</w:t>
      </w: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BC0C3F6" w14:textId="77777777" w:rsidR="00D22ACD" w:rsidRPr="00BC5843" w:rsidRDefault="00D22ACD" w:rsidP="00BC5843">
      <w:pPr>
        <w:widowControl w:val="0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D2A825E" w14:textId="77777777" w:rsidR="00D22ACD" w:rsidRPr="00BC5843" w:rsidRDefault="00EE5E56" w:rsidP="00BC5843">
      <w:pPr>
        <w:pStyle w:val="Didefault"/>
        <w:widowControl w:val="0"/>
        <w:tabs>
          <w:tab w:val="left" w:pos="3073"/>
          <w:tab w:val="left" w:pos="10360"/>
        </w:tabs>
        <w:spacing w:before="92" w:line="240" w:lineRule="auto"/>
        <w:ind w:left="467"/>
        <w:outlineLvl w:val="0"/>
        <w:rPr>
          <w:rFonts w:ascii="Calibri" w:eastAsia="Arial" w:hAnsi="Calibri" w:cs="Calibri"/>
          <w:u w:color="000000"/>
        </w:rPr>
      </w:pPr>
      <w:r w:rsidRPr="00BC5843">
        <w:rPr>
          <w:rFonts w:ascii="Calibri" w:hAnsi="Calibri" w:cs="Calibri"/>
          <w:u w:color="000000"/>
        </w:rPr>
        <w:t>Data</w:t>
      </w:r>
      <w:r w:rsidRPr="00BC5843">
        <w:rPr>
          <w:rFonts w:ascii="Calibri" w:eastAsia="Arial" w:hAnsi="Calibri" w:cs="Calibri"/>
          <w:u w:val="single" w:color="000000"/>
        </w:rPr>
        <w:tab/>
      </w:r>
      <w:r w:rsidRPr="00BC5843">
        <w:rPr>
          <w:rFonts w:ascii="Calibri" w:hAnsi="Calibri" w:cs="Calibri"/>
          <w:u w:color="000000"/>
        </w:rPr>
        <w:t>Firma</w:t>
      </w:r>
      <w:r w:rsidRPr="00BC5843">
        <w:rPr>
          <w:rFonts w:ascii="Calibri" w:hAnsi="Calibri" w:cs="Calibri"/>
          <w:spacing w:val="-1"/>
          <w:u w:color="000000"/>
        </w:rPr>
        <w:t xml:space="preserve"> </w:t>
      </w:r>
      <w:r w:rsidRPr="00BC5843">
        <w:rPr>
          <w:rFonts w:ascii="Calibri" w:hAnsi="Calibri" w:cs="Calibri"/>
          <w:u w:color="000000"/>
        </w:rPr>
        <w:t>del paziente / tutore /</w:t>
      </w:r>
      <w:r w:rsidRPr="00BC5843">
        <w:rPr>
          <w:rFonts w:ascii="Calibri" w:hAnsi="Calibri" w:cs="Calibri"/>
          <w:spacing w:val="-10"/>
          <w:u w:color="000000"/>
        </w:rPr>
        <w:t xml:space="preserve"> </w:t>
      </w:r>
      <w:r w:rsidRPr="00BC5843">
        <w:rPr>
          <w:rFonts w:ascii="Calibri" w:hAnsi="Calibri" w:cs="Calibri"/>
          <w:u w:color="000000"/>
        </w:rPr>
        <w:t>genitori*</w:t>
      </w:r>
      <w:r w:rsidRPr="00BC5843">
        <w:rPr>
          <w:rFonts w:ascii="Calibri" w:hAnsi="Calibri" w:cs="Calibri"/>
          <w:spacing w:val="-1"/>
          <w:u w:color="000000"/>
        </w:rPr>
        <w:t xml:space="preserve"> </w:t>
      </w:r>
      <w:r w:rsidRPr="00BC5843">
        <w:rPr>
          <w:rFonts w:ascii="Calibri" w:hAnsi="Calibri" w:cs="Calibri"/>
          <w:u w:val="thick" w:color="000000"/>
        </w:rPr>
        <w:t xml:space="preserve"> </w:t>
      </w:r>
      <w:r w:rsidRPr="00BC5843">
        <w:rPr>
          <w:rFonts w:ascii="Calibri" w:hAnsi="Calibri" w:cs="Calibri"/>
          <w:u w:val="thick" w:color="000000"/>
        </w:rPr>
        <w:tab/>
      </w:r>
    </w:p>
    <w:p w14:paraId="72D82D5B" w14:textId="77777777" w:rsidR="00D22ACD" w:rsidRPr="00BC5843" w:rsidRDefault="00EE5E56" w:rsidP="00BC5843">
      <w:pPr>
        <w:widowControl w:val="0"/>
        <w:spacing w:before="123"/>
        <w:ind w:left="467" w:right="322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*Nel caso di minore è </w:t>
      </w:r>
      <w:r w:rsidRPr="00BC5843">
        <w:rPr>
          <w:rFonts w:ascii="Calibri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necessario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che entrambi i genitori siano informati e prestino il loro consenso, anche nel caso di genitori separati o</w:t>
      </w:r>
      <w:r w:rsidRPr="00BC5843">
        <w:rPr>
          <w:rFonts w:ascii="Calibri" w:hAnsi="Calibri" w:cs="Calibri"/>
          <w:color w:val="000000"/>
          <w:spacing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divorziati e di affidamento del minore ad un solo coniuge. Solo in caso di assenza di un genitore per lontananza o impedimento o incapacità</w:t>
      </w:r>
      <w:r w:rsidRPr="00BC5843">
        <w:rPr>
          <w:rFonts w:ascii="Calibri" w:hAnsi="Calibri" w:cs="Calibri"/>
          <w:color w:val="000000"/>
          <w:spacing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naturale che rendano impossibile ad uno dei genitori l’esercizio della potestà, tale potestà può esser esercitata in modo esclusivo dall’altro</w:t>
      </w:r>
      <w:r w:rsidRPr="00BC5843">
        <w:rPr>
          <w:rFonts w:ascii="Calibri" w:hAnsi="Calibri" w:cs="Calibri"/>
          <w:color w:val="000000"/>
          <w:spacing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coniuge. In questo caso il genitore presente deve compilare un’autocertificazione con cui attesti, sotto propria responsabilità, la sussistenza</w:t>
      </w:r>
      <w:r w:rsidRPr="00BC5843">
        <w:rPr>
          <w:rFonts w:ascii="Calibri" w:hAnsi="Calibri" w:cs="Calibri"/>
          <w:color w:val="000000"/>
          <w:spacing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della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condizione</w:t>
      </w:r>
      <w:r w:rsidRPr="00BC5843">
        <w:rPr>
          <w:rFonts w:ascii="Calibri" w:hAnsi="Calibri" w:cs="Calibri"/>
          <w:color w:val="000000"/>
          <w:spacing w:val="-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che determina l’impossibilità</w:t>
      </w:r>
      <w:r w:rsidRPr="00BC5843">
        <w:rPr>
          <w:rFonts w:ascii="Calibri" w:hAnsi="Calibri" w:cs="Calibri"/>
          <w:color w:val="000000"/>
          <w:spacing w:val="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prestare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consenso dell’altro coniuge.</w:t>
      </w:r>
    </w:p>
    <w:p w14:paraId="6A50FAC3" w14:textId="77777777" w:rsidR="00D22ACD" w:rsidRPr="00BC5843" w:rsidRDefault="00D22ACD" w:rsidP="00BC5843">
      <w:pPr>
        <w:widowControl w:val="0"/>
        <w:spacing w:before="4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FB0EAAC" w14:textId="77777777" w:rsidR="00D22ACD" w:rsidRPr="00BC5843" w:rsidRDefault="00EE5E56" w:rsidP="00BC5843">
      <w:pPr>
        <w:widowControl w:val="0"/>
        <w:tabs>
          <w:tab w:val="left" w:pos="3195"/>
          <w:tab w:val="left" w:pos="10254"/>
        </w:tabs>
        <w:ind w:left="467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Data</w:t>
      </w:r>
      <w:r w:rsidRPr="00BC5843">
        <w:rPr>
          <w:rFonts w:ascii="Calibri" w:eastAsia="Arial" w:hAnsi="Calibri" w:cs="Calibri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Firma</w:t>
      </w:r>
      <w:r w:rsidRPr="00BC5843">
        <w:rPr>
          <w:rFonts w:ascii="Calibri" w:hAnsi="Calibri" w:cs="Calibri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</w:t>
      </w:r>
      <w:r w:rsidRPr="00BC5843">
        <w:rPr>
          <w:rFonts w:ascii="Calibri" w:hAnsi="Calibri" w:cs="Calibri"/>
          <w:color w:val="000000"/>
          <w:spacing w:val="-5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Medico</w:t>
      </w:r>
      <w:r w:rsidRPr="00BC5843">
        <w:rPr>
          <w:rFonts w:ascii="Calibri" w:hAnsi="Calibri" w:cs="Calibri"/>
          <w:color w:val="000000"/>
          <w:u w:val="thick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C5843">
        <w:rPr>
          <w:rFonts w:ascii="Calibri" w:hAnsi="Calibri" w:cs="Calibri"/>
          <w:color w:val="000000"/>
          <w:u w:val="thick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127AE8A" w14:textId="77777777" w:rsidR="00D22ACD" w:rsidRPr="00BC5843" w:rsidRDefault="00D22ACD" w:rsidP="00BC5843">
      <w:pPr>
        <w:widowControl w:val="0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A5FA6BE" w14:textId="77777777" w:rsidR="00D22ACD" w:rsidRPr="00BC5843" w:rsidRDefault="00D22ACD" w:rsidP="00BC5843">
      <w:pPr>
        <w:widowControl w:val="0"/>
        <w:rPr>
          <w:rFonts w:ascii="Calibri" w:eastAsia="Arial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28CB338" w14:textId="77777777" w:rsidR="00D22ACD" w:rsidRPr="00BC5843" w:rsidRDefault="00D22ACD" w:rsidP="00BC5843">
      <w:pPr>
        <w:widowControl w:val="0"/>
        <w:spacing w:before="8"/>
        <w:rPr>
          <w:rFonts w:ascii="Calibri" w:hAnsi="Calibri" w:cs="Calibri"/>
        </w:rPr>
      </w:pPr>
    </w:p>
    <w:sectPr w:rsidR="00D22ACD" w:rsidRPr="00BC584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E636" w14:textId="77777777" w:rsidR="004D5FA6" w:rsidRDefault="004D5FA6">
      <w:r>
        <w:separator/>
      </w:r>
    </w:p>
  </w:endnote>
  <w:endnote w:type="continuationSeparator" w:id="0">
    <w:p w14:paraId="1CCB6121" w14:textId="77777777" w:rsidR="004D5FA6" w:rsidRDefault="004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8B0B" w14:textId="77777777" w:rsidR="00D22ACD" w:rsidRDefault="00D22A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58D4" w14:textId="77777777" w:rsidR="004D5FA6" w:rsidRDefault="004D5FA6">
      <w:r>
        <w:separator/>
      </w:r>
    </w:p>
  </w:footnote>
  <w:footnote w:type="continuationSeparator" w:id="0">
    <w:p w14:paraId="57A089D6" w14:textId="77777777" w:rsidR="004D5FA6" w:rsidRDefault="004D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C009" w14:textId="77777777" w:rsidR="00D22ACD" w:rsidRDefault="00D22A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E5E"/>
    <w:multiLevelType w:val="hybridMultilevel"/>
    <w:tmpl w:val="528ACD3E"/>
    <w:numStyleLink w:val="Stileimportato2"/>
  </w:abstractNum>
  <w:abstractNum w:abstractNumId="1" w15:restartNumberingAfterBreak="0">
    <w:nsid w:val="02F2345C"/>
    <w:multiLevelType w:val="hybridMultilevel"/>
    <w:tmpl w:val="BF24528A"/>
    <w:styleLink w:val="Stileimportato1"/>
    <w:lvl w:ilvl="0" w:tplc="D12E785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ABAF306">
      <w:start w:val="1"/>
      <w:numFmt w:val="bullet"/>
      <w:lvlText w:val="•"/>
      <w:lvlJc w:val="left"/>
      <w:pPr>
        <w:tabs>
          <w:tab w:val="left" w:pos="724"/>
        </w:tabs>
        <w:ind w:left="17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803904">
      <w:start w:val="1"/>
      <w:numFmt w:val="bullet"/>
      <w:lvlText w:val="•"/>
      <w:lvlJc w:val="left"/>
      <w:pPr>
        <w:tabs>
          <w:tab w:val="left" w:pos="724"/>
        </w:tabs>
        <w:ind w:left="2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C3B28">
      <w:start w:val="1"/>
      <w:numFmt w:val="bullet"/>
      <w:lvlText w:val="•"/>
      <w:lvlJc w:val="left"/>
      <w:pPr>
        <w:tabs>
          <w:tab w:val="left" w:pos="724"/>
        </w:tabs>
        <w:ind w:left="37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EBDBC">
      <w:start w:val="1"/>
      <w:numFmt w:val="bullet"/>
      <w:lvlText w:val="•"/>
      <w:lvlJc w:val="left"/>
      <w:pPr>
        <w:tabs>
          <w:tab w:val="left" w:pos="724"/>
        </w:tabs>
        <w:ind w:left="47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A8AA0">
      <w:start w:val="1"/>
      <w:numFmt w:val="bullet"/>
      <w:lvlText w:val="•"/>
      <w:lvlJc w:val="left"/>
      <w:pPr>
        <w:tabs>
          <w:tab w:val="left" w:pos="724"/>
        </w:tabs>
        <w:ind w:left="5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27674">
      <w:start w:val="1"/>
      <w:numFmt w:val="bullet"/>
      <w:lvlText w:val="•"/>
      <w:lvlJc w:val="left"/>
      <w:pPr>
        <w:tabs>
          <w:tab w:val="left" w:pos="724"/>
        </w:tabs>
        <w:ind w:left="6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07E9A">
      <w:start w:val="1"/>
      <w:numFmt w:val="bullet"/>
      <w:lvlText w:val="•"/>
      <w:lvlJc w:val="left"/>
      <w:pPr>
        <w:tabs>
          <w:tab w:val="left" w:pos="724"/>
        </w:tabs>
        <w:ind w:left="78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4BD60">
      <w:start w:val="1"/>
      <w:numFmt w:val="bullet"/>
      <w:lvlText w:val="•"/>
      <w:lvlJc w:val="left"/>
      <w:pPr>
        <w:tabs>
          <w:tab w:val="left" w:pos="724"/>
        </w:tabs>
        <w:ind w:left="88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850A75"/>
    <w:multiLevelType w:val="hybridMultilevel"/>
    <w:tmpl w:val="6F521B36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741A5E6A"/>
    <w:multiLevelType w:val="hybridMultilevel"/>
    <w:tmpl w:val="BF24528A"/>
    <w:numStyleLink w:val="Stileimportato1"/>
  </w:abstractNum>
  <w:abstractNum w:abstractNumId="4" w15:restartNumberingAfterBreak="0">
    <w:nsid w:val="768A70A8"/>
    <w:multiLevelType w:val="hybridMultilevel"/>
    <w:tmpl w:val="528ACD3E"/>
    <w:styleLink w:val="Stileimportato2"/>
    <w:lvl w:ilvl="0" w:tplc="412A5A0C">
      <w:start w:val="1"/>
      <w:numFmt w:val="bullet"/>
      <w:lvlText w:val="❑"/>
      <w:lvlJc w:val="left"/>
      <w:pPr>
        <w:tabs>
          <w:tab w:val="left" w:pos="789"/>
        </w:tabs>
        <w:ind w:left="788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0FAC410">
      <w:start w:val="1"/>
      <w:numFmt w:val="bullet"/>
      <w:lvlText w:val="•"/>
      <w:lvlJc w:val="left"/>
      <w:pPr>
        <w:tabs>
          <w:tab w:val="left" w:pos="788"/>
          <w:tab w:val="left" w:pos="789"/>
        </w:tabs>
        <w:ind w:left="1795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2A3DC">
      <w:start w:val="1"/>
      <w:numFmt w:val="bullet"/>
      <w:lvlText w:val="•"/>
      <w:lvlJc w:val="left"/>
      <w:pPr>
        <w:tabs>
          <w:tab w:val="left" w:pos="788"/>
          <w:tab w:val="left" w:pos="789"/>
        </w:tabs>
        <w:ind w:left="2801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E146C">
      <w:start w:val="1"/>
      <w:numFmt w:val="bullet"/>
      <w:lvlText w:val="•"/>
      <w:lvlJc w:val="left"/>
      <w:pPr>
        <w:tabs>
          <w:tab w:val="left" w:pos="788"/>
          <w:tab w:val="left" w:pos="789"/>
        </w:tabs>
        <w:ind w:left="3807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4CB1E">
      <w:start w:val="1"/>
      <w:numFmt w:val="bullet"/>
      <w:lvlText w:val="•"/>
      <w:lvlJc w:val="left"/>
      <w:pPr>
        <w:tabs>
          <w:tab w:val="left" w:pos="788"/>
          <w:tab w:val="left" w:pos="789"/>
        </w:tabs>
        <w:ind w:left="4813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659B2">
      <w:start w:val="1"/>
      <w:numFmt w:val="bullet"/>
      <w:lvlText w:val="•"/>
      <w:lvlJc w:val="left"/>
      <w:pPr>
        <w:tabs>
          <w:tab w:val="left" w:pos="788"/>
          <w:tab w:val="left" w:pos="789"/>
        </w:tabs>
        <w:ind w:left="5819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C9C8">
      <w:start w:val="1"/>
      <w:numFmt w:val="bullet"/>
      <w:lvlText w:val="•"/>
      <w:lvlJc w:val="left"/>
      <w:pPr>
        <w:tabs>
          <w:tab w:val="left" w:pos="788"/>
          <w:tab w:val="left" w:pos="789"/>
        </w:tabs>
        <w:ind w:left="6825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80636C">
      <w:start w:val="1"/>
      <w:numFmt w:val="bullet"/>
      <w:lvlText w:val="•"/>
      <w:lvlJc w:val="left"/>
      <w:pPr>
        <w:tabs>
          <w:tab w:val="left" w:pos="788"/>
          <w:tab w:val="left" w:pos="789"/>
        </w:tabs>
        <w:ind w:left="7831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C1E08">
      <w:start w:val="1"/>
      <w:numFmt w:val="bullet"/>
      <w:lvlText w:val="•"/>
      <w:lvlJc w:val="left"/>
      <w:pPr>
        <w:tabs>
          <w:tab w:val="left" w:pos="788"/>
          <w:tab w:val="left" w:pos="789"/>
        </w:tabs>
        <w:ind w:left="8837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969AFB98">
        <w:start w:val="1"/>
        <w:numFmt w:val="bullet"/>
        <w:lvlText w:val="-"/>
        <w:lvlJc w:val="left"/>
        <w:pPr>
          <w:tabs>
            <w:tab w:val="left" w:pos="724"/>
          </w:tabs>
          <w:ind w:left="72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064EB7E">
        <w:start w:val="1"/>
        <w:numFmt w:val="bullet"/>
        <w:lvlText w:val="•"/>
        <w:lvlJc w:val="left"/>
        <w:pPr>
          <w:tabs>
            <w:tab w:val="left" w:pos="724"/>
          </w:tabs>
          <w:ind w:left="173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E6032E">
        <w:start w:val="1"/>
        <w:numFmt w:val="bullet"/>
        <w:lvlText w:val="•"/>
        <w:lvlJc w:val="left"/>
        <w:pPr>
          <w:tabs>
            <w:tab w:val="left" w:pos="724"/>
          </w:tabs>
          <w:ind w:left="27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349E74">
        <w:start w:val="1"/>
        <w:numFmt w:val="bullet"/>
        <w:lvlText w:val="•"/>
        <w:lvlJc w:val="left"/>
        <w:pPr>
          <w:tabs>
            <w:tab w:val="left" w:pos="724"/>
          </w:tabs>
          <w:ind w:left="376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A8D608">
        <w:start w:val="1"/>
        <w:numFmt w:val="bullet"/>
        <w:lvlText w:val="•"/>
        <w:lvlJc w:val="left"/>
        <w:pPr>
          <w:tabs>
            <w:tab w:val="left" w:pos="724"/>
          </w:tabs>
          <w:ind w:left="477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8C4B54">
        <w:start w:val="1"/>
        <w:numFmt w:val="bullet"/>
        <w:lvlText w:val="•"/>
        <w:lvlJc w:val="left"/>
        <w:pPr>
          <w:tabs>
            <w:tab w:val="left" w:pos="724"/>
          </w:tabs>
          <w:ind w:left="578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8ED52">
        <w:start w:val="1"/>
        <w:numFmt w:val="bullet"/>
        <w:lvlText w:val="•"/>
        <w:lvlJc w:val="left"/>
        <w:pPr>
          <w:tabs>
            <w:tab w:val="left" w:pos="724"/>
          </w:tabs>
          <w:ind w:left="680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262AE">
        <w:start w:val="1"/>
        <w:numFmt w:val="bullet"/>
        <w:lvlText w:val="•"/>
        <w:lvlJc w:val="left"/>
        <w:pPr>
          <w:tabs>
            <w:tab w:val="left" w:pos="724"/>
          </w:tabs>
          <w:ind w:left="781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824CE8">
        <w:start w:val="1"/>
        <w:numFmt w:val="bullet"/>
        <w:lvlText w:val="•"/>
        <w:lvlJc w:val="left"/>
        <w:pPr>
          <w:tabs>
            <w:tab w:val="left" w:pos="724"/>
          </w:tabs>
          <w:ind w:left="883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969AFB98">
        <w:start w:val="1"/>
        <w:numFmt w:val="bullet"/>
        <w:lvlText w:val="-"/>
        <w:lvlJc w:val="left"/>
        <w:pPr>
          <w:tabs>
            <w:tab w:val="left" w:pos="800"/>
          </w:tabs>
          <w:ind w:left="799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064EB7E">
        <w:start w:val="1"/>
        <w:numFmt w:val="bullet"/>
        <w:lvlText w:val="•"/>
        <w:lvlJc w:val="left"/>
        <w:pPr>
          <w:tabs>
            <w:tab w:val="left" w:pos="799"/>
            <w:tab w:val="left" w:pos="800"/>
          </w:tabs>
          <w:ind w:left="1809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E6032E">
        <w:start w:val="1"/>
        <w:numFmt w:val="bullet"/>
        <w:lvlText w:val="•"/>
        <w:lvlJc w:val="left"/>
        <w:pPr>
          <w:tabs>
            <w:tab w:val="left" w:pos="799"/>
            <w:tab w:val="left" w:pos="800"/>
          </w:tabs>
          <w:ind w:left="2823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349E74">
        <w:start w:val="1"/>
        <w:numFmt w:val="bullet"/>
        <w:lvlText w:val="•"/>
        <w:lvlJc w:val="left"/>
        <w:pPr>
          <w:tabs>
            <w:tab w:val="left" w:pos="799"/>
            <w:tab w:val="left" w:pos="800"/>
          </w:tabs>
          <w:ind w:left="3837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A8D608">
        <w:start w:val="1"/>
        <w:numFmt w:val="bullet"/>
        <w:lvlText w:val="•"/>
        <w:lvlJc w:val="left"/>
        <w:pPr>
          <w:tabs>
            <w:tab w:val="left" w:pos="799"/>
            <w:tab w:val="left" w:pos="800"/>
          </w:tabs>
          <w:ind w:left="4851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8C4B54">
        <w:start w:val="1"/>
        <w:numFmt w:val="bullet"/>
        <w:lvlText w:val="•"/>
        <w:lvlJc w:val="left"/>
        <w:pPr>
          <w:tabs>
            <w:tab w:val="left" w:pos="799"/>
            <w:tab w:val="left" w:pos="800"/>
          </w:tabs>
          <w:ind w:left="5865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8ED52">
        <w:start w:val="1"/>
        <w:numFmt w:val="bullet"/>
        <w:lvlText w:val="•"/>
        <w:lvlJc w:val="left"/>
        <w:pPr>
          <w:tabs>
            <w:tab w:val="left" w:pos="799"/>
            <w:tab w:val="left" w:pos="800"/>
          </w:tabs>
          <w:ind w:left="6879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262AE">
        <w:start w:val="1"/>
        <w:numFmt w:val="bullet"/>
        <w:lvlText w:val="•"/>
        <w:lvlJc w:val="left"/>
        <w:pPr>
          <w:tabs>
            <w:tab w:val="left" w:pos="799"/>
            <w:tab w:val="left" w:pos="800"/>
          </w:tabs>
          <w:ind w:left="7893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824CE8">
        <w:start w:val="1"/>
        <w:numFmt w:val="bullet"/>
        <w:lvlText w:val="•"/>
        <w:lvlJc w:val="left"/>
        <w:pPr>
          <w:tabs>
            <w:tab w:val="left" w:pos="799"/>
            <w:tab w:val="left" w:pos="800"/>
          </w:tabs>
          <w:ind w:left="8907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969AFB98">
        <w:start w:val="1"/>
        <w:numFmt w:val="bullet"/>
        <w:lvlText w:val="-"/>
        <w:lvlJc w:val="left"/>
        <w:pPr>
          <w:tabs>
            <w:tab w:val="left" w:pos="800"/>
          </w:tabs>
          <w:ind w:left="799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064EB7E">
        <w:start w:val="1"/>
        <w:numFmt w:val="bullet"/>
        <w:lvlText w:val="•"/>
        <w:lvlJc w:val="left"/>
        <w:pPr>
          <w:tabs>
            <w:tab w:val="left" w:pos="800"/>
          </w:tabs>
          <w:ind w:left="1809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E6032E">
        <w:start w:val="1"/>
        <w:numFmt w:val="bullet"/>
        <w:lvlText w:val="•"/>
        <w:lvlJc w:val="left"/>
        <w:pPr>
          <w:tabs>
            <w:tab w:val="left" w:pos="800"/>
          </w:tabs>
          <w:ind w:left="2823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349E74">
        <w:start w:val="1"/>
        <w:numFmt w:val="bullet"/>
        <w:lvlText w:val="•"/>
        <w:lvlJc w:val="left"/>
        <w:pPr>
          <w:tabs>
            <w:tab w:val="left" w:pos="800"/>
          </w:tabs>
          <w:ind w:left="3837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A8D608">
        <w:start w:val="1"/>
        <w:numFmt w:val="bullet"/>
        <w:lvlText w:val="•"/>
        <w:lvlJc w:val="left"/>
        <w:pPr>
          <w:tabs>
            <w:tab w:val="left" w:pos="800"/>
          </w:tabs>
          <w:ind w:left="4851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8C4B54">
        <w:start w:val="1"/>
        <w:numFmt w:val="bullet"/>
        <w:lvlText w:val="•"/>
        <w:lvlJc w:val="left"/>
        <w:pPr>
          <w:tabs>
            <w:tab w:val="left" w:pos="800"/>
          </w:tabs>
          <w:ind w:left="5865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8ED52">
        <w:start w:val="1"/>
        <w:numFmt w:val="bullet"/>
        <w:lvlText w:val="•"/>
        <w:lvlJc w:val="left"/>
        <w:pPr>
          <w:tabs>
            <w:tab w:val="left" w:pos="800"/>
          </w:tabs>
          <w:ind w:left="6879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262AE">
        <w:start w:val="1"/>
        <w:numFmt w:val="bullet"/>
        <w:lvlText w:val="•"/>
        <w:lvlJc w:val="left"/>
        <w:pPr>
          <w:tabs>
            <w:tab w:val="left" w:pos="800"/>
          </w:tabs>
          <w:ind w:left="7893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824CE8">
        <w:start w:val="1"/>
        <w:numFmt w:val="bullet"/>
        <w:lvlText w:val="•"/>
        <w:lvlJc w:val="left"/>
        <w:pPr>
          <w:tabs>
            <w:tab w:val="left" w:pos="800"/>
          </w:tabs>
          <w:ind w:left="8907" w:hanging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969AFB98">
        <w:start w:val="1"/>
        <w:numFmt w:val="bullet"/>
        <w:lvlText w:val="-"/>
        <w:lvlJc w:val="left"/>
        <w:pPr>
          <w:tabs>
            <w:tab w:val="num" w:pos="800"/>
          </w:tabs>
          <w:ind w:left="436" w:hanging="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064EB7E">
        <w:start w:val="1"/>
        <w:numFmt w:val="bullet"/>
        <w:lvlText w:val="•"/>
        <w:lvlJc w:val="left"/>
        <w:pPr>
          <w:tabs>
            <w:tab w:val="left" w:pos="800"/>
          </w:tabs>
          <w:ind w:left="1374" w:hanging="4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E6032E">
        <w:start w:val="1"/>
        <w:numFmt w:val="bullet"/>
        <w:lvlText w:val="•"/>
        <w:lvlJc w:val="left"/>
        <w:pPr>
          <w:tabs>
            <w:tab w:val="left" w:pos="800"/>
          </w:tabs>
          <w:ind w:left="2388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349E74">
        <w:start w:val="1"/>
        <w:numFmt w:val="bullet"/>
        <w:lvlText w:val="•"/>
        <w:lvlJc w:val="left"/>
        <w:pPr>
          <w:tabs>
            <w:tab w:val="left" w:pos="800"/>
            <w:tab w:val="num" w:pos="3766"/>
          </w:tabs>
          <w:ind w:left="3402" w:firstLine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A8D608">
        <w:start w:val="1"/>
        <w:numFmt w:val="bullet"/>
        <w:lvlText w:val="•"/>
        <w:lvlJc w:val="left"/>
        <w:pPr>
          <w:tabs>
            <w:tab w:val="left" w:pos="800"/>
          </w:tabs>
          <w:ind w:left="4416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8C4B54">
        <w:start w:val="1"/>
        <w:numFmt w:val="bullet"/>
        <w:lvlText w:val="•"/>
        <w:lvlJc w:val="left"/>
        <w:pPr>
          <w:tabs>
            <w:tab w:val="left" w:pos="800"/>
            <w:tab w:val="num" w:pos="5794"/>
          </w:tabs>
          <w:ind w:left="5430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8ED52">
        <w:start w:val="1"/>
        <w:numFmt w:val="bullet"/>
        <w:lvlText w:val="•"/>
        <w:lvlJc w:val="left"/>
        <w:pPr>
          <w:tabs>
            <w:tab w:val="left" w:pos="800"/>
          </w:tabs>
          <w:ind w:left="6444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262AE">
        <w:start w:val="1"/>
        <w:numFmt w:val="bullet"/>
        <w:lvlText w:val="•"/>
        <w:lvlJc w:val="left"/>
        <w:pPr>
          <w:tabs>
            <w:tab w:val="left" w:pos="800"/>
          </w:tabs>
          <w:ind w:left="7458" w:hanging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824CE8">
        <w:start w:val="1"/>
        <w:numFmt w:val="bullet"/>
        <w:lvlText w:val="•"/>
        <w:lvlJc w:val="left"/>
        <w:pPr>
          <w:tabs>
            <w:tab w:val="left" w:pos="800"/>
            <w:tab w:val="num" w:pos="8836"/>
          </w:tabs>
          <w:ind w:left="8472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0"/>
  </w:num>
  <w:num w:numId="9">
    <w:abstractNumId w:val="0"/>
    <w:lvlOverride w:ilvl="0">
      <w:lvl w:ilvl="0" w:tplc="CC349D04">
        <w:start w:val="1"/>
        <w:numFmt w:val="bullet"/>
        <w:lvlText w:val="❑"/>
        <w:lvlJc w:val="left"/>
        <w:pPr>
          <w:tabs>
            <w:tab w:val="num" w:pos="788"/>
            <w:tab w:val="left" w:pos="789"/>
          </w:tabs>
          <w:ind w:left="79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4080C276">
        <w:start w:val="1"/>
        <w:numFmt w:val="bullet"/>
        <w:lvlText w:val="•"/>
        <w:lvlJc w:val="left"/>
        <w:pPr>
          <w:tabs>
            <w:tab w:val="left" w:pos="788"/>
            <w:tab w:val="left" w:pos="789"/>
            <w:tab w:val="num" w:pos="1806"/>
          </w:tabs>
          <w:ind w:left="1817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BAE6B5D8">
        <w:start w:val="1"/>
        <w:numFmt w:val="bullet"/>
        <w:lvlText w:val="•"/>
        <w:lvlJc w:val="left"/>
        <w:pPr>
          <w:tabs>
            <w:tab w:val="left" w:pos="788"/>
            <w:tab w:val="left" w:pos="789"/>
            <w:tab w:val="num" w:pos="2812"/>
          </w:tabs>
          <w:ind w:left="2823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CBE000CA">
        <w:start w:val="1"/>
        <w:numFmt w:val="bullet"/>
        <w:lvlText w:val="•"/>
        <w:lvlJc w:val="left"/>
        <w:pPr>
          <w:tabs>
            <w:tab w:val="left" w:pos="788"/>
            <w:tab w:val="left" w:pos="789"/>
            <w:tab w:val="num" w:pos="3818"/>
          </w:tabs>
          <w:ind w:left="3829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8DD6E210">
        <w:start w:val="1"/>
        <w:numFmt w:val="bullet"/>
        <w:lvlText w:val="•"/>
        <w:lvlJc w:val="left"/>
        <w:pPr>
          <w:tabs>
            <w:tab w:val="left" w:pos="788"/>
            <w:tab w:val="left" w:pos="789"/>
            <w:tab w:val="num" w:pos="4824"/>
          </w:tabs>
          <w:ind w:left="4835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FDDA51B2">
        <w:start w:val="1"/>
        <w:numFmt w:val="bullet"/>
        <w:lvlText w:val="•"/>
        <w:lvlJc w:val="left"/>
        <w:pPr>
          <w:tabs>
            <w:tab w:val="left" w:pos="788"/>
            <w:tab w:val="left" w:pos="789"/>
            <w:tab w:val="num" w:pos="5830"/>
          </w:tabs>
          <w:ind w:left="584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ADF28E0E">
        <w:start w:val="1"/>
        <w:numFmt w:val="bullet"/>
        <w:lvlText w:val="•"/>
        <w:lvlJc w:val="left"/>
        <w:pPr>
          <w:tabs>
            <w:tab w:val="left" w:pos="788"/>
            <w:tab w:val="left" w:pos="789"/>
            <w:tab w:val="num" w:pos="6836"/>
          </w:tabs>
          <w:ind w:left="6847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5172DB7C">
        <w:start w:val="1"/>
        <w:numFmt w:val="bullet"/>
        <w:lvlText w:val="•"/>
        <w:lvlJc w:val="left"/>
        <w:pPr>
          <w:tabs>
            <w:tab w:val="left" w:pos="788"/>
            <w:tab w:val="left" w:pos="789"/>
            <w:tab w:val="num" w:pos="7842"/>
          </w:tabs>
          <w:ind w:left="7853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CA14DD8C">
        <w:start w:val="1"/>
        <w:numFmt w:val="bullet"/>
        <w:lvlText w:val="•"/>
        <w:lvlJc w:val="left"/>
        <w:pPr>
          <w:tabs>
            <w:tab w:val="left" w:pos="788"/>
            <w:tab w:val="left" w:pos="789"/>
            <w:tab w:val="num" w:pos="8848"/>
          </w:tabs>
          <w:ind w:left="8859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D"/>
    <w:rsid w:val="004D5FA6"/>
    <w:rsid w:val="00BC5843"/>
    <w:rsid w:val="00D22ACD"/>
    <w:rsid w:val="00D96AB3"/>
    <w:rsid w:val="00EE55EA"/>
    <w:rsid w:val="00EE5E56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3C51"/>
  <w15:docId w15:val="{F8253402-35B3-EB4C-8BDD-41790F1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7"/>
      </w:numPr>
    </w:pPr>
  </w:style>
  <w:style w:type="paragraph" w:styleId="Corpotesto">
    <w:name w:val="Body Text"/>
    <w:basedOn w:val="Normale"/>
    <w:link w:val="CorpotestoCarattere"/>
    <w:uiPriority w:val="1"/>
    <w:qFormat/>
    <w:rsid w:val="00BC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5843"/>
    <w:rPr>
      <w:rFonts w:ascii="Calibri" w:eastAsia="Calibri" w:hAnsi="Calibri" w:cs="Calibri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E4EB-BB7E-4816-99A8-80DD6656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 Meyer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Nucci, Paolo</dc:creator>
  <cp:lastModifiedBy>Nucci, Paolo</cp:lastModifiedBy>
  <cp:revision>2</cp:revision>
  <dcterms:created xsi:type="dcterms:W3CDTF">2023-01-19T16:57:00Z</dcterms:created>
  <dcterms:modified xsi:type="dcterms:W3CDTF">2023-01-19T16:57:00Z</dcterms:modified>
</cp:coreProperties>
</file>